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23"/>
        <w:gridCol w:w="2194"/>
        <w:gridCol w:w="759"/>
        <w:gridCol w:w="1409"/>
      </w:tblGrid>
      <w:tr w:rsidR="0015528C" w:rsidRPr="0061408E" w:rsidTr="00556F6F">
        <w:trPr>
          <w:trHeight w:val="426"/>
        </w:trPr>
        <w:tc>
          <w:tcPr>
            <w:tcW w:w="842" w:type="dxa"/>
            <w:vMerge w:val="restart"/>
            <w:tcBorders>
              <w:top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رديف</w:t>
            </w:r>
          </w:p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3451" w:type="dxa"/>
            <w:vMerge w:val="restart"/>
            <w:tcBorders>
              <w:top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4256" w:type="dxa"/>
            <w:vMerge w:val="restart"/>
            <w:tcBorders>
              <w:top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نام</w:t>
            </w:r>
            <w:r w:rsidRPr="0061408E">
              <w:rPr>
                <w:rFonts w:ascii="Vani" w:hAnsi="Vani" w:cs="Vani"/>
                <w:b/>
                <w:bCs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همایش</w:t>
            </w:r>
          </w:p>
        </w:tc>
        <w:tc>
          <w:tcPr>
            <w:tcW w:w="993" w:type="dxa"/>
            <w:vMerge w:val="restart"/>
            <w:tcBorders>
              <w:top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شماره</w:t>
            </w:r>
            <w:r w:rsidRPr="0061408E">
              <w:rPr>
                <w:rFonts w:ascii="Vani" w:hAnsi="Vani" w:cs="Vani"/>
                <w:b/>
                <w:bCs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مجله</w:t>
            </w:r>
          </w:p>
        </w:tc>
        <w:tc>
          <w:tcPr>
            <w:tcW w:w="2268" w:type="dxa"/>
            <w:vMerge w:val="restart"/>
            <w:tcBorders>
              <w:top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  <w:r w:rsidRPr="0061408E">
              <w:rPr>
                <w:rFonts w:ascii="Arial" w:hAnsi="Arial" w:cs="Arial" w:hint="cs"/>
                <w:b/>
                <w:bCs/>
                <w:color w:val="000000"/>
                <w:rtl/>
              </w:rPr>
              <w:t>تاريخ</w:t>
            </w:r>
            <w:r w:rsidRPr="0061408E">
              <w:rPr>
                <w:rFonts w:ascii="Vani" w:hAnsi="Vani" w:cs="Vani"/>
                <w:b/>
                <w:bCs/>
                <w:color w:val="000000"/>
                <w:rtl/>
              </w:rPr>
              <w:t xml:space="preserve"> </w:t>
            </w:r>
          </w:p>
        </w:tc>
      </w:tr>
      <w:tr w:rsidR="0015528C" w:rsidRPr="0061408E" w:rsidTr="00556F6F">
        <w:trPr>
          <w:trHeight w:val="452"/>
        </w:trPr>
        <w:tc>
          <w:tcPr>
            <w:tcW w:w="842" w:type="dxa"/>
            <w:vMerge/>
            <w:tcBorders>
              <w:bottom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3451" w:type="dxa"/>
            <w:vMerge/>
            <w:tcBorders>
              <w:bottom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4256" w:type="dxa"/>
            <w:vMerge/>
            <w:tcBorders>
              <w:bottom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  <w:vMerge/>
            <w:tcBorders>
              <w:bottom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vMerge/>
            <w:tcBorders>
              <w:bottom w:val="thinThickSmallGap" w:sz="18" w:space="0" w:color="auto"/>
            </w:tcBorders>
            <w:shd w:val="clear" w:color="auto" w:fill="E7E6E6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</w:tr>
      <w:tr w:rsidR="0015528C" w:rsidRPr="0061408E" w:rsidTr="00556F6F">
        <w:trPr>
          <w:trHeight w:val="12"/>
        </w:trPr>
        <w:tc>
          <w:tcPr>
            <w:tcW w:w="84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  <w:r w:rsidRPr="0061408E">
              <w:rPr>
                <w:rFonts w:ascii="Vani" w:hAnsi="Vani" w:cs="Vani"/>
                <w:color w:val="000000"/>
                <w:rtl/>
              </w:rPr>
              <w:t>1</w:t>
            </w:r>
          </w:p>
        </w:tc>
        <w:tc>
          <w:tcPr>
            <w:tcW w:w="345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lowKashida"/>
              <w:rPr>
                <w:rFonts w:ascii="Vani" w:hAnsi="Vani" w:cs="Vani"/>
                <w:color w:val="000000"/>
                <w:rtl/>
              </w:rPr>
            </w:pPr>
            <w:r w:rsidRPr="0061408E">
              <w:rPr>
                <w:rFonts w:ascii="Arial" w:hAnsi="Arial" w:cs="Arial" w:hint="cs"/>
                <w:color w:val="000000"/>
                <w:rtl/>
              </w:rPr>
              <w:t>تحليل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مسير</w:t>
            </w:r>
          </w:p>
        </w:tc>
        <w:tc>
          <w:tcPr>
            <w:tcW w:w="425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lowKashida"/>
              <w:rPr>
                <w:rFonts w:ascii="Vani" w:hAnsi="Vani" w:cs="Vani"/>
                <w:color w:val="000000"/>
              </w:rPr>
            </w:pPr>
            <w:r w:rsidRPr="0061408E">
              <w:rPr>
                <w:rFonts w:ascii="Arial" w:hAnsi="Arial" w:cs="Arial" w:hint="cs"/>
                <w:color w:val="000000"/>
                <w:rtl/>
              </w:rPr>
              <w:t>دومين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كنفرانس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آمار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دانشگاه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پيام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نور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اصفهان</w:t>
            </w:r>
          </w:p>
        </w:tc>
        <w:tc>
          <w:tcPr>
            <w:tcW w:w="99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</w:rPr>
            </w:pPr>
            <w:r w:rsidRPr="0061408E">
              <w:rPr>
                <w:rFonts w:ascii="Arial" w:hAnsi="Arial" w:cs="Arial" w:hint="cs"/>
                <w:color w:val="000000"/>
                <w:rtl/>
              </w:rPr>
              <w:t>دوم</w:t>
            </w:r>
          </w:p>
        </w:tc>
        <w:tc>
          <w:tcPr>
            <w:tcW w:w="226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rPr>
                <w:rFonts w:ascii="Vani" w:hAnsi="Vani" w:cs="Vani"/>
                <w:color w:val="000000"/>
                <w:rtl/>
              </w:rPr>
            </w:pPr>
            <w:r w:rsidRPr="0061408E">
              <w:rPr>
                <w:rFonts w:ascii="Vani" w:hAnsi="Vani" w:cs="Vani"/>
                <w:color w:val="000000"/>
                <w:rtl/>
              </w:rPr>
              <w:t xml:space="preserve">9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و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10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اسفند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1385-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پيام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نور</w:t>
            </w:r>
            <w:r w:rsidRPr="0061408E">
              <w:rPr>
                <w:rFonts w:ascii="Vani" w:hAnsi="Vani" w:cs="Vani"/>
                <w:color w:val="000000"/>
                <w:rtl/>
              </w:rPr>
              <w:t xml:space="preserve"> </w:t>
            </w:r>
            <w:r w:rsidRPr="0061408E">
              <w:rPr>
                <w:rFonts w:ascii="Arial" w:hAnsi="Arial" w:cs="Arial" w:hint="cs"/>
                <w:color w:val="000000"/>
                <w:rtl/>
              </w:rPr>
              <w:t>اصفهان</w:t>
            </w:r>
          </w:p>
          <w:p w:rsidR="0015528C" w:rsidRPr="0061408E" w:rsidRDefault="0015528C" w:rsidP="00556F6F">
            <w:pPr>
              <w:rPr>
                <w:rFonts w:ascii="Vani" w:hAnsi="Vani" w:cs="Vani"/>
                <w:color w:val="000000"/>
                <w:rtl/>
              </w:rPr>
            </w:pPr>
          </w:p>
        </w:tc>
      </w:tr>
      <w:tr w:rsidR="0015528C" w:rsidRPr="0061408E" w:rsidTr="00556F6F">
        <w:trPr>
          <w:trHeight w:val="301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  <w:r w:rsidRPr="0061408E">
              <w:rPr>
                <w:rFonts w:ascii="Vani" w:hAnsi="Vani" w:cs="Vani"/>
                <w:color w:val="000000"/>
                <w:rtl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bidi w:val="0"/>
              <w:rPr>
                <w:rFonts w:ascii="Vani" w:hAnsi="Vani" w:cs="Vani"/>
                <w:b/>
                <w:bCs/>
                <w:color w:val="000000"/>
              </w:rPr>
            </w:pPr>
            <w:r w:rsidRPr="0061408E">
              <w:rPr>
                <w:rFonts w:ascii="Vani" w:hAnsi="Vani" w:cs="Vani"/>
                <w:b/>
                <w:bCs/>
                <w:color w:val="000000"/>
              </w:rPr>
              <w:t>Measurement of social capital in Hamedan province (of Iran) and its related factors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bidi w:val="0"/>
              <w:rPr>
                <w:rFonts w:ascii="Vani" w:hAnsi="Vani" w:cs="Vani"/>
                <w:b/>
                <w:bCs/>
                <w:color w:val="000000"/>
              </w:rPr>
            </w:pPr>
            <w:r w:rsidRPr="0061408E">
              <w:rPr>
                <w:rFonts w:ascii="Vani" w:hAnsi="Vani" w:cs="Vani"/>
                <w:b/>
                <w:bCs/>
                <w:color w:val="000000"/>
              </w:rPr>
              <w:t>3</w:t>
            </w:r>
            <w:r w:rsidRPr="0061408E">
              <w:rPr>
                <w:rFonts w:ascii="Vani" w:hAnsi="Vani" w:cs="Vani"/>
                <w:b/>
                <w:bCs/>
                <w:color w:val="000000"/>
                <w:vertAlign w:val="superscript"/>
              </w:rPr>
              <w:t>rd</w:t>
            </w:r>
            <w:r w:rsidRPr="0061408E">
              <w:rPr>
                <w:rFonts w:ascii="Vani" w:hAnsi="Vani" w:cs="Vani"/>
                <w:b/>
                <w:bCs/>
                <w:color w:val="000000"/>
              </w:rPr>
              <w:t xml:space="preserve"> World Conference on Learning, Teaching and Educational Leadership</w:t>
            </w:r>
            <w:r w:rsidRPr="0061408E">
              <w:rPr>
                <w:rFonts w:ascii="Vani" w:hAnsi="Vani" w:cs="Vani"/>
                <w:b/>
                <w:bCs/>
                <w:color w:val="000000"/>
              </w:rPr>
              <w:br/>
              <w:t xml:space="preserve">25-28 October 2012, </w:t>
            </w:r>
            <w:proofErr w:type="spellStart"/>
            <w:r w:rsidRPr="0061408E">
              <w:rPr>
                <w:rFonts w:ascii="Vani" w:hAnsi="Vani" w:cs="Vani"/>
                <w:b/>
                <w:bCs/>
                <w:color w:val="000000"/>
              </w:rPr>
              <w:t>Maison</w:t>
            </w:r>
            <w:proofErr w:type="spellEnd"/>
            <w:r w:rsidRPr="0061408E">
              <w:rPr>
                <w:rFonts w:ascii="Vani" w:hAnsi="Vani" w:cs="Vani"/>
                <w:b/>
                <w:bCs/>
                <w:color w:val="000000"/>
              </w:rPr>
              <w:t xml:space="preserve"> N.-D. Chat </w:t>
            </w:r>
            <w:proofErr w:type="spellStart"/>
            <w:r w:rsidRPr="0061408E">
              <w:rPr>
                <w:rFonts w:ascii="Vani" w:hAnsi="Vani" w:cs="Vani"/>
                <w:b/>
                <w:bCs/>
                <w:color w:val="000000"/>
              </w:rPr>
              <w:t>d'Oiseau</w:t>
            </w:r>
            <w:proofErr w:type="spellEnd"/>
            <w:r w:rsidRPr="0061408E">
              <w:rPr>
                <w:rFonts w:ascii="Vani" w:hAnsi="Vani" w:cs="Vani"/>
                <w:b/>
                <w:bCs/>
                <w:color w:val="000000"/>
              </w:rPr>
              <w:t>, Brussels, BELGIUM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bidi w:val="0"/>
              <w:jc w:val="center"/>
              <w:rPr>
                <w:rFonts w:ascii="Vani" w:hAnsi="Vani" w:cs="Vani"/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bidi w:val="0"/>
              <w:jc w:val="center"/>
              <w:rPr>
                <w:rFonts w:ascii="Vani" w:hAnsi="Vani" w:cs="Vani"/>
                <w:b/>
                <w:bCs/>
                <w:color w:val="000000"/>
                <w:lang w:bidi="ar-SA"/>
              </w:rPr>
            </w:pPr>
            <w:r w:rsidRPr="0061408E">
              <w:rPr>
                <w:rFonts w:ascii="Vani" w:hAnsi="Vani" w:cs="Vani"/>
                <w:b/>
                <w:bCs/>
                <w:color w:val="000000"/>
              </w:rPr>
              <w:t>25-28 October 2012</w:t>
            </w:r>
          </w:p>
        </w:tc>
      </w:tr>
      <w:tr w:rsidR="0015528C" w:rsidRPr="0061408E" w:rsidTr="00556F6F">
        <w:trPr>
          <w:trHeight w:val="318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right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right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</w:tc>
      </w:tr>
      <w:tr w:rsidR="0015528C" w:rsidRPr="0061408E" w:rsidTr="00556F6F">
        <w:trPr>
          <w:trHeight w:val="249"/>
        </w:trPr>
        <w:tc>
          <w:tcPr>
            <w:tcW w:w="842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lowKashida"/>
              <w:rPr>
                <w:rFonts w:ascii="Vani" w:hAnsi="Vani" w:cs="Vani"/>
                <w:color w:val="000000"/>
                <w:rtl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5528C" w:rsidRPr="0061408E" w:rsidRDefault="0015528C" w:rsidP="00556F6F">
            <w:pPr>
              <w:jc w:val="center"/>
              <w:rPr>
                <w:rFonts w:ascii="Vani" w:hAnsi="Vani" w:cs="Vani"/>
                <w:color w:val="000000"/>
                <w:rtl/>
              </w:rPr>
            </w:pPr>
          </w:p>
        </w:tc>
      </w:tr>
    </w:tbl>
    <w:p w:rsidR="00DD529A" w:rsidRDefault="00DD529A">
      <w:bookmarkStart w:id="0" w:name="_GoBack"/>
      <w:bookmarkEnd w:id="0"/>
    </w:p>
    <w:sectPr w:rsidR="00DD529A" w:rsidSect="00A010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8C"/>
    <w:rsid w:val="0015528C"/>
    <w:rsid w:val="00A0102C"/>
    <w:rsid w:val="00D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865B94-FD01-4793-B1EC-2691367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2016-10-20T08:27:00Z</dcterms:created>
  <dcterms:modified xsi:type="dcterms:W3CDTF">2016-10-20T08:28:00Z</dcterms:modified>
</cp:coreProperties>
</file>